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725" w:type="dxa"/>
        <w:tblLook w:val="04A0" w:firstRow="1" w:lastRow="0" w:firstColumn="1" w:lastColumn="0" w:noHBand="0" w:noVBand="1"/>
      </w:tblPr>
      <w:tblGrid>
        <w:gridCol w:w="995"/>
        <w:gridCol w:w="3070"/>
        <w:gridCol w:w="4575"/>
        <w:gridCol w:w="2070"/>
      </w:tblGrid>
      <w:tr w:rsidR="0099691C" w14:paraId="29BAA2C1" w14:textId="77777777" w:rsidTr="0099691C">
        <w:tc>
          <w:tcPr>
            <w:tcW w:w="995" w:type="dxa"/>
            <w:shd w:val="clear" w:color="auto" w:fill="00B050"/>
          </w:tcPr>
          <w:p w14:paraId="5916D0AF" w14:textId="2CE89606" w:rsidR="0099691C" w:rsidRDefault="0099691C">
            <w:r>
              <w:t xml:space="preserve">Number </w:t>
            </w:r>
          </w:p>
        </w:tc>
        <w:tc>
          <w:tcPr>
            <w:tcW w:w="3070" w:type="dxa"/>
            <w:shd w:val="clear" w:color="auto" w:fill="00B050"/>
          </w:tcPr>
          <w:p w14:paraId="5B50A5A9" w14:textId="1B9C1581" w:rsidR="0099691C" w:rsidRDefault="0099691C">
            <w:r>
              <w:t xml:space="preserve">Title </w:t>
            </w:r>
          </w:p>
        </w:tc>
        <w:tc>
          <w:tcPr>
            <w:tcW w:w="4575" w:type="dxa"/>
            <w:shd w:val="clear" w:color="auto" w:fill="00B050"/>
          </w:tcPr>
          <w:p w14:paraId="3FF0274D" w14:textId="78017E9F" w:rsidR="0099691C" w:rsidRDefault="0099691C">
            <w:r>
              <w:t xml:space="preserve">Description </w:t>
            </w:r>
          </w:p>
        </w:tc>
        <w:tc>
          <w:tcPr>
            <w:tcW w:w="2070" w:type="dxa"/>
            <w:shd w:val="clear" w:color="auto" w:fill="00B050"/>
          </w:tcPr>
          <w:p w14:paraId="7B2085D1" w14:textId="0979D8C8" w:rsidR="0099691C" w:rsidRDefault="0099691C">
            <w:r>
              <w:t xml:space="preserve">Location </w:t>
            </w:r>
          </w:p>
        </w:tc>
      </w:tr>
      <w:tr w:rsidR="0099691C" w14:paraId="7E7293F2" w14:textId="77777777" w:rsidTr="0099691C">
        <w:tc>
          <w:tcPr>
            <w:tcW w:w="995" w:type="dxa"/>
            <w:shd w:val="clear" w:color="auto" w:fill="C1F0C7" w:themeFill="accent3" w:themeFillTint="33"/>
            <w:vAlign w:val="center"/>
          </w:tcPr>
          <w:p w14:paraId="4F28AC15" w14:textId="6DFEF921"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01</w:t>
            </w:r>
          </w:p>
        </w:tc>
        <w:tc>
          <w:tcPr>
            <w:tcW w:w="3070" w:type="dxa"/>
            <w:shd w:val="clear" w:color="auto" w:fill="C1F0C7" w:themeFill="accent3" w:themeFillTint="33"/>
            <w:vAlign w:val="center"/>
          </w:tcPr>
          <w:p w14:paraId="665E8103" w14:textId="4E450E75" w:rsidR="0099691C" w:rsidRPr="0099691C" w:rsidRDefault="00540E65" w:rsidP="0099691C">
            <w:pPr>
              <w:jc w:val="center"/>
              <w:rPr>
                <w:rFonts w:ascii="Times New Roman" w:hAnsi="Times New Roman" w:cs="Times New Roman"/>
                <w:b/>
                <w:bCs/>
                <w:i/>
                <w:iCs/>
              </w:rPr>
            </w:pPr>
            <w:r>
              <w:rPr>
                <w:rFonts w:ascii="Times New Roman" w:hAnsi="Times New Roman" w:cs="Times New Roman"/>
                <w:b/>
                <w:bCs/>
                <w:i/>
                <w:iCs/>
              </w:rPr>
              <w:t xml:space="preserve">Slice and Dice </w:t>
            </w:r>
          </w:p>
        </w:tc>
        <w:tc>
          <w:tcPr>
            <w:tcW w:w="4575" w:type="dxa"/>
            <w:shd w:val="clear" w:color="auto" w:fill="C1F0C7" w:themeFill="accent3" w:themeFillTint="33"/>
          </w:tcPr>
          <w:p w14:paraId="528832B2" w14:textId="2FF98BC4" w:rsidR="0099691C" w:rsidRPr="0099691C" w:rsidRDefault="0099691C" w:rsidP="0099691C">
            <w:pPr>
              <w:rPr>
                <w:rFonts w:ascii="Times New Roman" w:hAnsi="Times New Roman" w:cs="Times New Roman"/>
              </w:rPr>
            </w:pPr>
            <w:r w:rsidRPr="0099691C">
              <w:rPr>
                <w:rFonts w:ascii="Times New Roman" w:hAnsi="Times New Roman" w:cs="Times New Roman"/>
              </w:rPr>
              <w:t>Learn how to safely chop, slice, and dice like a chef. This session will teach you how to handle different knives and cutting techniques, which you can use to prepare ingredients for your favorite recipes.</w:t>
            </w:r>
          </w:p>
        </w:tc>
        <w:tc>
          <w:tcPr>
            <w:tcW w:w="2070" w:type="dxa"/>
            <w:shd w:val="clear" w:color="auto" w:fill="C1F0C7" w:themeFill="accent3" w:themeFillTint="33"/>
          </w:tcPr>
          <w:p w14:paraId="4E0DB200" w14:textId="77777777" w:rsidR="004031D7" w:rsidRPr="004031D7" w:rsidRDefault="004031D7" w:rsidP="004031D7">
            <w:pPr>
              <w:rPr>
                <w:rFonts w:ascii="Times New Roman" w:hAnsi="Times New Roman" w:cs="Times New Roman"/>
              </w:rPr>
            </w:pPr>
          </w:p>
        </w:tc>
      </w:tr>
      <w:tr w:rsidR="0099691C" w14:paraId="440E6433" w14:textId="77777777" w:rsidTr="0099691C">
        <w:tc>
          <w:tcPr>
            <w:tcW w:w="995" w:type="dxa"/>
            <w:vAlign w:val="center"/>
          </w:tcPr>
          <w:p w14:paraId="0A826824" w14:textId="7A6C4D10"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02</w:t>
            </w:r>
          </w:p>
        </w:tc>
        <w:tc>
          <w:tcPr>
            <w:tcW w:w="3070" w:type="dxa"/>
            <w:vAlign w:val="center"/>
          </w:tcPr>
          <w:p w14:paraId="47E1D0F8" w14:textId="2F24267E" w:rsidR="0099691C" w:rsidRPr="0099691C" w:rsidRDefault="001D6707" w:rsidP="0099691C">
            <w:pPr>
              <w:jc w:val="center"/>
              <w:rPr>
                <w:rFonts w:ascii="Times New Roman" w:hAnsi="Times New Roman" w:cs="Times New Roman"/>
                <w:b/>
                <w:bCs/>
                <w:i/>
                <w:iCs/>
              </w:rPr>
            </w:pPr>
            <w:r>
              <w:rPr>
                <w:rFonts w:ascii="Times New Roman" w:hAnsi="Times New Roman" w:cs="Times New Roman"/>
                <w:b/>
                <w:bCs/>
                <w:i/>
                <w:iCs/>
              </w:rPr>
              <w:t xml:space="preserve">Microwave Marvels </w:t>
            </w:r>
          </w:p>
        </w:tc>
        <w:tc>
          <w:tcPr>
            <w:tcW w:w="4575" w:type="dxa"/>
          </w:tcPr>
          <w:p w14:paraId="3D1A9428" w14:textId="126008D8" w:rsidR="0099691C" w:rsidRPr="0099691C" w:rsidRDefault="0099691C">
            <w:pPr>
              <w:rPr>
                <w:rFonts w:ascii="Times New Roman" w:hAnsi="Times New Roman" w:cs="Times New Roman"/>
              </w:rPr>
            </w:pPr>
            <w:r w:rsidRPr="0099691C">
              <w:rPr>
                <w:rFonts w:ascii="Times New Roman" w:hAnsi="Times New Roman" w:cs="Times New Roman"/>
              </w:rPr>
              <w:t>Discover how to make tasty and healthy snacks using just a microwave. You’ll learn how to set temperatures, practical recipes and tips that you can use to quickly prepare meals after school or whenever you’re hungry.</w:t>
            </w:r>
          </w:p>
        </w:tc>
        <w:tc>
          <w:tcPr>
            <w:tcW w:w="2070" w:type="dxa"/>
          </w:tcPr>
          <w:p w14:paraId="3FB2A91C" w14:textId="12F3FFD1" w:rsidR="002A701F" w:rsidRPr="0099691C" w:rsidRDefault="002A701F">
            <w:pPr>
              <w:rPr>
                <w:rFonts w:ascii="Times New Roman" w:hAnsi="Times New Roman" w:cs="Times New Roman"/>
              </w:rPr>
            </w:pPr>
          </w:p>
        </w:tc>
      </w:tr>
      <w:tr w:rsidR="0099691C" w14:paraId="4A4A865B" w14:textId="77777777" w:rsidTr="0099691C">
        <w:tc>
          <w:tcPr>
            <w:tcW w:w="995" w:type="dxa"/>
            <w:shd w:val="clear" w:color="auto" w:fill="C1F0C7" w:themeFill="accent3" w:themeFillTint="33"/>
            <w:vAlign w:val="center"/>
          </w:tcPr>
          <w:p w14:paraId="0D00EB91" w14:textId="3DAE252A"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03</w:t>
            </w:r>
          </w:p>
        </w:tc>
        <w:tc>
          <w:tcPr>
            <w:tcW w:w="3070" w:type="dxa"/>
            <w:shd w:val="clear" w:color="auto" w:fill="C1F0C7" w:themeFill="accent3" w:themeFillTint="33"/>
            <w:vAlign w:val="center"/>
          </w:tcPr>
          <w:p w14:paraId="7759C79B" w14:textId="4C581771" w:rsidR="0099691C" w:rsidRPr="0099691C" w:rsidRDefault="001D6707" w:rsidP="0099691C">
            <w:pPr>
              <w:tabs>
                <w:tab w:val="left" w:pos="939"/>
              </w:tabs>
              <w:jc w:val="center"/>
              <w:rPr>
                <w:rFonts w:ascii="Times New Roman" w:hAnsi="Times New Roman" w:cs="Times New Roman"/>
                <w:b/>
                <w:bCs/>
                <w:i/>
                <w:iCs/>
              </w:rPr>
            </w:pPr>
            <w:r>
              <w:rPr>
                <w:rFonts w:ascii="Times New Roman" w:hAnsi="Times New Roman" w:cs="Times New Roman"/>
                <w:b/>
                <w:bCs/>
                <w:i/>
                <w:iCs/>
              </w:rPr>
              <w:t xml:space="preserve">Kitchen Adventure </w:t>
            </w:r>
          </w:p>
        </w:tc>
        <w:tc>
          <w:tcPr>
            <w:tcW w:w="4575" w:type="dxa"/>
            <w:shd w:val="clear" w:color="auto" w:fill="C1F0C7" w:themeFill="accent3" w:themeFillTint="33"/>
          </w:tcPr>
          <w:p w14:paraId="4A4B6C69" w14:textId="64B0372D" w:rsidR="0099691C" w:rsidRPr="0099691C" w:rsidRDefault="0099691C">
            <w:pPr>
              <w:rPr>
                <w:rFonts w:ascii="Times New Roman" w:hAnsi="Times New Roman" w:cs="Times New Roman"/>
              </w:rPr>
            </w:pPr>
            <w:r w:rsidRPr="0099691C">
              <w:rPr>
                <w:rFonts w:ascii="Times New Roman" w:hAnsi="Times New Roman" w:cs="Times New Roman"/>
              </w:rPr>
              <w:t>Get comfortable cooking with an oven and stovetop. You’ll learn how to set temperatures, use different cooking methods, and make simple meals that you can cook for yourself and your family.</w:t>
            </w:r>
          </w:p>
        </w:tc>
        <w:tc>
          <w:tcPr>
            <w:tcW w:w="2070" w:type="dxa"/>
            <w:shd w:val="clear" w:color="auto" w:fill="C1F0C7" w:themeFill="accent3" w:themeFillTint="33"/>
          </w:tcPr>
          <w:p w14:paraId="4A8ACF96" w14:textId="6EA62A4C" w:rsidR="0055777B" w:rsidRPr="0099691C" w:rsidRDefault="0055777B">
            <w:pPr>
              <w:rPr>
                <w:rFonts w:ascii="Times New Roman" w:hAnsi="Times New Roman" w:cs="Times New Roman"/>
              </w:rPr>
            </w:pPr>
          </w:p>
        </w:tc>
      </w:tr>
      <w:tr w:rsidR="0099691C" w14:paraId="2366CF34" w14:textId="77777777" w:rsidTr="0099691C">
        <w:tc>
          <w:tcPr>
            <w:tcW w:w="995" w:type="dxa"/>
            <w:vAlign w:val="center"/>
          </w:tcPr>
          <w:p w14:paraId="435244EA" w14:textId="64A89691"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04</w:t>
            </w:r>
          </w:p>
        </w:tc>
        <w:tc>
          <w:tcPr>
            <w:tcW w:w="3070" w:type="dxa"/>
            <w:vAlign w:val="center"/>
          </w:tcPr>
          <w:p w14:paraId="462A8D9D" w14:textId="63FEF0FB" w:rsidR="0099691C" w:rsidRPr="0099691C" w:rsidRDefault="001D6707" w:rsidP="0099691C">
            <w:pPr>
              <w:jc w:val="center"/>
              <w:rPr>
                <w:rFonts w:ascii="Times New Roman" w:hAnsi="Times New Roman" w:cs="Times New Roman"/>
                <w:b/>
                <w:bCs/>
                <w:i/>
                <w:iCs/>
              </w:rPr>
            </w:pPr>
            <w:r>
              <w:rPr>
                <w:rFonts w:ascii="Times New Roman" w:hAnsi="Times New Roman" w:cs="Times New Roman"/>
                <w:b/>
                <w:bCs/>
                <w:i/>
                <w:iCs/>
              </w:rPr>
              <w:t xml:space="preserve">Money Magic </w:t>
            </w:r>
          </w:p>
        </w:tc>
        <w:tc>
          <w:tcPr>
            <w:tcW w:w="4575" w:type="dxa"/>
          </w:tcPr>
          <w:p w14:paraId="69879A3F" w14:textId="6C97DF24" w:rsidR="0099691C" w:rsidRPr="0099691C" w:rsidRDefault="0099691C">
            <w:pPr>
              <w:rPr>
                <w:rFonts w:ascii="Times New Roman" w:hAnsi="Times New Roman" w:cs="Times New Roman"/>
              </w:rPr>
            </w:pPr>
            <w:r w:rsidRPr="0099691C">
              <w:rPr>
                <w:rFonts w:ascii="Times New Roman" w:hAnsi="Times New Roman" w:cs="Times New Roman"/>
              </w:rPr>
              <w:t>Learn how to manage your money by setting a budget. This workshop will teach you how to track your spending, save for things you want, and make smart financial decisions that you can use throughout your life.</w:t>
            </w:r>
          </w:p>
        </w:tc>
        <w:tc>
          <w:tcPr>
            <w:tcW w:w="2070" w:type="dxa"/>
          </w:tcPr>
          <w:p w14:paraId="12355767" w14:textId="77B19387" w:rsidR="0099691C" w:rsidRPr="0099691C" w:rsidRDefault="0099691C">
            <w:pPr>
              <w:rPr>
                <w:rFonts w:ascii="Times New Roman" w:hAnsi="Times New Roman" w:cs="Times New Roman"/>
              </w:rPr>
            </w:pPr>
          </w:p>
        </w:tc>
      </w:tr>
      <w:tr w:rsidR="0099691C" w14:paraId="6841D783" w14:textId="77777777" w:rsidTr="0099691C">
        <w:trPr>
          <w:trHeight w:val="485"/>
        </w:trPr>
        <w:tc>
          <w:tcPr>
            <w:tcW w:w="995" w:type="dxa"/>
            <w:shd w:val="clear" w:color="auto" w:fill="C1F0C7" w:themeFill="accent3" w:themeFillTint="33"/>
            <w:vAlign w:val="center"/>
          </w:tcPr>
          <w:p w14:paraId="21DA4D66" w14:textId="06F14802"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05</w:t>
            </w:r>
          </w:p>
        </w:tc>
        <w:tc>
          <w:tcPr>
            <w:tcW w:w="3070" w:type="dxa"/>
            <w:shd w:val="clear" w:color="auto" w:fill="C1F0C7" w:themeFill="accent3" w:themeFillTint="33"/>
            <w:vAlign w:val="center"/>
          </w:tcPr>
          <w:p w14:paraId="4ED8075D" w14:textId="1E216EA9" w:rsidR="0099691C" w:rsidRPr="0099691C" w:rsidRDefault="001D6707" w:rsidP="0099691C">
            <w:pPr>
              <w:jc w:val="center"/>
              <w:rPr>
                <w:rFonts w:ascii="Times New Roman" w:hAnsi="Times New Roman" w:cs="Times New Roman"/>
                <w:b/>
                <w:bCs/>
                <w:i/>
                <w:iCs/>
              </w:rPr>
            </w:pPr>
            <w:r>
              <w:rPr>
                <w:rFonts w:ascii="Times New Roman" w:hAnsi="Times New Roman" w:cs="Times New Roman"/>
                <w:b/>
                <w:bCs/>
                <w:i/>
                <w:iCs/>
              </w:rPr>
              <w:t>Looking GOOD!</w:t>
            </w:r>
          </w:p>
        </w:tc>
        <w:tc>
          <w:tcPr>
            <w:tcW w:w="4575" w:type="dxa"/>
            <w:shd w:val="clear" w:color="auto" w:fill="C1F0C7" w:themeFill="accent3" w:themeFillTint="33"/>
          </w:tcPr>
          <w:p w14:paraId="509F554C" w14:textId="7B61FD2B" w:rsidR="0099691C" w:rsidRPr="0099691C" w:rsidRDefault="0099691C">
            <w:pPr>
              <w:rPr>
                <w:rFonts w:ascii="Times New Roman" w:hAnsi="Times New Roman" w:cs="Times New Roman"/>
              </w:rPr>
            </w:pPr>
            <w:r w:rsidRPr="0099691C">
              <w:rPr>
                <w:rFonts w:ascii="Times New Roman" w:hAnsi="Times New Roman" w:cs="Times New Roman"/>
              </w:rPr>
              <w:t>Find out how to take care of your skin, hair, and overall hygiene. You’ll learn daily routines and tips that will help you look and feel your best every day.</w:t>
            </w:r>
          </w:p>
        </w:tc>
        <w:tc>
          <w:tcPr>
            <w:tcW w:w="2070" w:type="dxa"/>
            <w:shd w:val="clear" w:color="auto" w:fill="C1F0C7" w:themeFill="accent3" w:themeFillTint="33"/>
          </w:tcPr>
          <w:p w14:paraId="0B982EA3" w14:textId="72758DDD" w:rsidR="0099691C" w:rsidRPr="0099691C" w:rsidRDefault="0099691C">
            <w:pPr>
              <w:rPr>
                <w:rFonts w:ascii="Times New Roman" w:hAnsi="Times New Roman" w:cs="Times New Roman"/>
              </w:rPr>
            </w:pPr>
          </w:p>
        </w:tc>
      </w:tr>
      <w:tr w:rsidR="0099691C" w14:paraId="5F8A0A54" w14:textId="77777777" w:rsidTr="0099691C">
        <w:tc>
          <w:tcPr>
            <w:tcW w:w="995" w:type="dxa"/>
            <w:vAlign w:val="center"/>
          </w:tcPr>
          <w:p w14:paraId="35AC92D7" w14:textId="2D1625A8"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06</w:t>
            </w:r>
          </w:p>
        </w:tc>
        <w:tc>
          <w:tcPr>
            <w:tcW w:w="3070" w:type="dxa"/>
            <w:vAlign w:val="center"/>
          </w:tcPr>
          <w:p w14:paraId="388A113B" w14:textId="2EB023FA" w:rsidR="0099691C" w:rsidRPr="0099691C" w:rsidRDefault="004E41A5" w:rsidP="0099691C">
            <w:pPr>
              <w:jc w:val="center"/>
              <w:rPr>
                <w:rFonts w:ascii="Times New Roman" w:hAnsi="Times New Roman" w:cs="Times New Roman"/>
                <w:b/>
                <w:bCs/>
                <w:i/>
                <w:iCs/>
              </w:rPr>
            </w:pPr>
            <w:r>
              <w:rPr>
                <w:rFonts w:ascii="Times New Roman" w:hAnsi="Times New Roman" w:cs="Times New Roman"/>
                <w:b/>
                <w:bCs/>
                <w:i/>
                <w:iCs/>
              </w:rPr>
              <w:t xml:space="preserve">Tie it Up </w:t>
            </w:r>
          </w:p>
        </w:tc>
        <w:tc>
          <w:tcPr>
            <w:tcW w:w="4575" w:type="dxa"/>
          </w:tcPr>
          <w:p w14:paraId="23C3D715" w14:textId="004B00B8" w:rsidR="0099691C" w:rsidRPr="0099691C" w:rsidRDefault="0099691C">
            <w:pPr>
              <w:rPr>
                <w:rFonts w:ascii="Times New Roman" w:hAnsi="Times New Roman" w:cs="Times New Roman"/>
              </w:rPr>
            </w:pPr>
            <w:r w:rsidRPr="0099691C">
              <w:rPr>
                <w:rFonts w:ascii="Times New Roman" w:hAnsi="Times New Roman" w:cs="Times New Roman"/>
              </w:rPr>
              <w:t>Master the skill of tying a tie, which is great for special occasions and future job interviews. You’ll practice different knot styles and learn how to make sure your tie looks neat and professional.</w:t>
            </w:r>
          </w:p>
        </w:tc>
        <w:tc>
          <w:tcPr>
            <w:tcW w:w="2070" w:type="dxa"/>
          </w:tcPr>
          <w:p w14:paraId="2B1F0185" w14:textId="22D03FD0" w:rsidR="0099691C" w:rsidRPr="0099691C" w:rsidRDefault="0099691C">
            <w:pPr>
              <w:rPr>
                <w:rFonts w:ascii="Times New Roman" w:hAnsi="Times New Roman" w:cs="Times New Roman"/>
              </w:rPr>
            </w:pPr>
          </w:p>
        </w:tc>
      </w:tr>
      <w:tr w:rsidR="0099691C" w14:paraId="0240B0E8" w14:textId="77777777" w:rsidTr="0099691C">
        <w:tc>
          <w:tcPr>
            <w:tcW w:w="995" w:type="dxa"/>
            <w:shd w:val="clear" w:color="auto" w:fill="C1F0C7" w:themeFill="accent3" w:themeFillTint="33"/>
            <w:vAlign w:val="center"/>
          </w:tcPr>
          <w:p w14:paraId="6DB82A87" w14:textId="73A864F2"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07</w:t>
            </w:r>
          </w:p>
        </w:tc>
        <w:tc>
          <w:tcPr>
            <w:tcW w:w="3070" w:type="dxa"/>
            <w:shd w:val="clear" w:color="auto" w:fill="C1F0C7" w:themeFill="accent3" w:themeFillTint="33"/>
            <w:vAlign w:val="center"/>
          </w:tcPr>
          <w:p w14:paraId="4D4471DB" w14:textId="5B4FE03F" w:rsidR="0099691C" w:rsidRPr="0099691C" w:rsidRDefault="004E41A5" w:rsidP="0099691C">
            <w:pPr>
              <w:jc w:val="center"/>
              <w:rPr>
                <w:rFonts w:ascii="Times New Roman" w:hAnsi="Times New Roman" w:cs="Times New Roman"/>
                <w:b/>
                <w:bCs/>
                <w:i/>
                <w:iCs/>
              </w:rPr>
            </w:pPr>
            <w:r>
              <w:rPr>
                <w:rFonts w:ascii="Times New Roman" w:hAnsi="Times New Roman" w:cs="Times New Roman"/>
                <w:b/>
                <w:bCs/>
                <w:i/>
                <w:iCs/>
              </w:rPr>
              <w:t xml:space="preserve">Garden </w:t>
            </w:r>
            <w:r w:rsidR="001B711D">
              <w:rPr>
                <w:rFonts w:ascii="Times New Roman" w:hAnsi="Times New Roman" w:cs="Times New Roman"/>
                <w:b/>
                <w:bCs/>
                <w:i/>
                <w:iCs/>
              </w:rPr>
              <w:t>Greats</w:t>
            </w:r>
          </w:p>
        </w:tc>
        <w:tc>
          <w:tcPr>
            <w:tcW w:w="4575" w:type="dxa"/>
            <w:shd w:val="clear" w:color="auto" w:fill="C1F0C7" w:themeFill="accent3" w:themeFillTint="33"/>
          </w:tcPr>
          <w:p w14:paraId="55D0BF4A" w14:textId="5BDAAE18" w:rsidR="0099691C" w:rsidRPr="0099691C" w:rsidRDefault="0099691C">
            <w:pPr>
              <w:rPr>
                <w:rFonts w:ascii="Times New Roman" w:hAnsi="Times New Roman" w:cs="Times New Roman"/>
              </w:rPr>
            </w:pPr>
            <w:r w:rsidRPr="0099691C">
              <w:rPr>
                <w:rFonts w:ascii="Times New Roman" w:hAnsi="Times New Roman" w:cs="Times New Roman"/>
              </w:rPr>
              <w:t>Explore the basics of gardening and landscaping. You’ll learn how to plant flowers, design a garden, and maintain your outdoor space, making it a beautiful and enjoyable area.</w:t>
            </w:r>
          </w:p>
        </w:tc>
        <w:tc>
          <w:tcPr>
            <w:tcW w:w="2070" w:type="dxa"/>
            <w:shd w:val="clear" w:color="auto" w:fill="C1F0C7" w:themeFill="accent3" w:themeFillTint="33"/>
          </w:tcPr>
          <w:p w14:paraId="444766D4" w14:textId="2A2CD107" w:rsidR="0099691C" w:rsidRPr="0099691C" w:rsidRDefault="0099691C">
            <w:pPr>
              <w:rPr>
                <w:rFonts w:ascii="Times New Roman" w:hAnsi="Times New Roman" w:cs="Times New Roman"/>
              </w:rPr>
            </w:pPr>
          </w:p>
        </w:tc>
      </w:tr>
      <w:tr w:rsidR="0099691C" w14:paraId="68289B09" w14:textId="77777777" w:rsidTr="0099691C">
        <w:tc>
          <w:tcPr>
            <w:tcW w:w="995" w:type="dxa"/>
            <w:vAlign w:val="center"/>
          </w:tcPr>
          <w:p w14:paraId="004007F3" w14:textId="06B82411"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08</w:t>
            </w:r>
          </w:p>
        </w:tc>
        <w:tc>
          <w:tcPr>
            <w:tcW w:w="3070" w:type="dxa"/>
            <w:vAlign w:val="center"/>
          </w:tcPr>
          <w:p w14:paraId="337D9E90" w14:textId="54C0FD71" w:rsidR="0099691C" w:rsidRPr="0099691C" w:rsidRDefault="004E41A5" w:rsidP="0099691C">
            <w:pPr>
              <w:jc w:val="center"/>
              <w:rPr>
                <w:rFonts w:ascii="Times New Roman" w:hAnsi="Times New Roman" w:cs="Times New Roman"/>
                <w:b/>
                <w:bCs/>
                <w:i/>
                <w:iCs/>
              </w:rPr>
            </w:pPr>
            <w:r>
              <w:rPr>
                <w:rFonts w:ascii="Times New Roman" w:hAnsi="Times New Roman" w:cs="Times New Roman"/>
                <w:b/>
                <w:bCs/>
                <w:i/>
                <w:iCs/>
              </w:rPr>
              <w:t xml:space="preserve">Engine </w:t>
            </w:r>
            <w:r w:rsidR="00034918">
              <w:rPr>
                <w:rFonts w:ascii="Times New Roman" w:hAnsi="Times New Roman" w:cs="Times New Roman"/>
                <w:b/>
                <w:bCs/>
                <w:i/>
                <w:iCs/>
              </w:rPr>
              <w:t xml:space="preserve">Wizards </w:t>
            </w:r>
          </w:p>
        </w:tc>
        <w:tc>
          <w:tcPr>
            <w:tcW w:w="4575" w:type="dxa"/>
          </w:tcPr>
          <w:p w14:paraId="7538D75F" w14:textId="28790034" w:rsidR="0099691C" w:rsidRPr="0099691C" w:rsidRDefault="0099691C">
            <w:pPr>
              <w:rPr>
                <w:rFonts w:ascii="Times New Roman" w:hAnsi="Times New Roman" w:cs="Times New Roman"/>
              </w:rPr>
            </w:pPr>
            <w:r w:rsidRPr="0099691C">
              <w:rPr>
                <w:rFonts w:ascii="Times New Roman" w:hAnsi="Times New Roman" w:cs="Times New Roman"/>
              </w:rPr>
              <w:t>Understand how to take care of small engines used in gardening tools. This session will teach you basic maintenance and troubleshooting skills that you can use to keep your equipment running smoothly.</w:t>
            </w:r>
          </w:p>
        </w:tc>
        <w:tc>
          <w:tcPr>
            <w:tcW w:w="2070" w:type="dxa"/>
          </w:tcPr>
          <w:p w14:paraId="20AB56AB" w14:textId="145BB171" w:rsidR="0099691C" w:rsidRPr="0099691C" w:rsidRDefault="0099691C">
            <w:pPr>
              <w:rPr>
                <w:rFonts w:ascii="Times New Roman" w:hAnsi="Times New Roman" w:cs="Times New Roman"/>
              </w:rPr>
            </w:pPr>
          </w:p>
        </w:tc>
      </w:tr>
      <w:tr w:rsidR="0099691C" w14:paraId="7DA3553C" w14:textId="77777777" w:rsidTr="0099691C">
        <w:tc>
          <w:tcPr>
            <w:tcW w:w="995" w:type="dxa"/>
            <w:shd w:val="clear" w:color="auto" w:fill="C1F0C7" w:themeFill="accent3" w:themeFillTint="33"/>
            <w:vAlign w:val="center"/>
          </w:tcPr>
          <w:p w14:paraId="7573539E" w14:textId="47DEA317"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09</w:t>
            </w:r>
          </w:p>
        </w:tc>
        <w:tc>
          <w:tcPr>
            <w:tcW w:w="3070" w:type="dxa"/>
            <w:shd w:val="clear" w:color="auto" w:fill="C1F0C7" w:themeFill="accent3" w:themeFillTint="33"/>
            <w:vAlign w:val="center"/>
          </w:tcPr>
          <w:p w14:paraId="645BDDBD" w14:textId="2E3B4FE2" w:rsidR="0099691C" w:rsidRPr="0099691C" w:rsidRDefault="000D6B79" w:rsidP="0099691C">
            <w:pPr>
              <w:jc w:val="center"/>
              <w:rPr>
                <w:rFonts w:ascii="Times New Roman" w:hAnsi="Times New Roman" w:cs="Times New Roman"/>
                <w:b/>
                <w:bCs/>
                <w:i/>
                <w:iCs/>
              </w:rPr>
            </w:pPr>
            <w:r>
              <w:rPr>
                <w:rFonts w:ascii="Times New Roman" w:hAnsi="Times New Roman" w:cs="Times New Roman"/>
                <w:b/>
                <w:bCs/>
                <w:i/>
                <w:iCs/>
              </w:rPr>
              <w:t>Button Up</w:t>
            </w:r>
            <w:r w:rsidR="00034918">
              <w:rPr>
                <w:rFonts w:ascii="Times New Roman" w:hAnsi="Times New Roman" w:cs="Times New Roman"/>
                <w:b/>
                <w:bCs/>
                <w:i/>
                <w:iCs/>
              </w:rPr>
              <w:t>!</w:t>
            </w:r>
          </w:p>
        </w:tc>
        <w:tc>
          <w:tcPr>
            <w:tcW w:w="4575" w:type="dxa"/>
            <w:shd w:val="clear" w:color="auto" w:fill="C1F0C7" w:themeFill="accent3" w:themeFillTint="33"/>
          </w:tcPr>
          <w:p w14:paraId="335699EA" w14:textId="3E5EB45B" w:rsidR="0099691C" w:rsidRPr="0099691C" w:rsidRDefault="00533B00">
            <w:pPr>
              <w:rPr>
                <w:rFonts w:ascii="Times New Roman" w:hAnsi="Times New Roman" w:cs="Times New Roman"/>
              </w:rPr>
            </w:pPr>
            <w:r w:rsidRPr="00533B00">
              <w:rPr>
                <w:rFonts w:ascii="Times New Roman" w:hAnsi="Times New Roman" w:cs="Times New Roman"/>
              </w:rPr>
              <w:t>learn the basics of sewing on a button.</w:t>
            </w:r>
            <w:r>
              <w:rPr>
                <w:rFonts w:ascii="Times New Roman" w:hAnsi="Times New Roman" w:cs="Times New Roman"/>
              </w:rPr>
              <w:t xml:space="preserve"> T</w:t>
            </w:r>
            <w:r w:rsidRPr="00533B00">
              <w:rPr>
                <w:rFonts w:ascii="Times New Roman" w:hAnsi="Times New Roman" w:cs="Times New Roman"/>
              </w:rPr>
              <w:t>his session will teach you how to fix your clothes and add a personal touch to your outfits. No experience need</w:t>
            </w:r>
            <w:r>
              <w:rPr>
                <w:rFonts w:ascii="Times New Roman" w:hAnsi="Times New Roman" w:cs="Times New Roman"/>
              </w:rPr>
              <w:t>ed</w:t>
            </w:r>
            <w:r w:rsidRPr="00533B00">
              <w:rPr>
                <w:rFonts w:ascii="Times New Roman" w:hAnsi="Times New Roman" w:cs="Times New Roman"/>
              </w:rPr>
              <w:t xml:space="preserve"> just bring your creativity and enthusiasm!</w:t>
            </w:r>
          </w:p>
        </w:tc>
        <w:tc>
          <w:tcPr>
            <w:tcW w:w="2070" w:type="dxa"/>
            <w:shd w:val="clear" w:color="auto" w:fill="C1F0C7" w:themeFill="accent3" w:themeFillTint="33"/>
          </w:tcPr>
          <w:p w14:paraId="1C5B8252" w14:textId="5239CA7E" w:rsidR="0099691C" w:rsidRPr="0099691C" w:rsidRDefault="0099691C">
            <w:pPr>
              <w:rPr>
                <w:rFonts w:ascii="Times New Roman" w:hAnsi="Times New Roman" w:cs="Times New Roman"/>
              </w:rPr>
            </w:pPr>
          </w:p>
        </w:tc>
      </w:tr>
      <w:tr w:rsidR="0099691C" w14:paraId="33FFB434" w14:textId="77777777" w:rsidTr="0099691C">
        <w:tc>
          <w:tcPr>
            <w:tcW w:w="995" w:type="dxa"/>
            <w:vAlign w:val="center"/>
          </w:tcPr>
          <w:p w14:paraId="72EBA3D4" w14:textId="45053FFB"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10</w:t>
            </w:r>
          </w:p>
        </w:tc>
        <w:tc>
          <w:tcPr>
            <w:tcW w:w="3070" w:type="dxa"/>
            <w:vAlign w:val="center"/>
          </w:tcPr>
          <w:p w14:paraId="54F8EA9C" w14:textId="3FA62FD6" w:rsidR="0099691C" w:rsidRPr="0099691C" w:rsidRDefault="0099691C" w:rsidP="0099691C">
            <w:pPr>
              <w:jc w:val="center"/>
              <w:rPr>
                <w:rFonts w:ascii="Times New Roman" w:hAnsi="Times New Roman" w:cs="Times New Roman"/>
                <w:b/>
                <w:bCs/>
                <w:i/>
                <w:iCs/>
              </w:rPr>
            </w:pPr>
            <w:r w:rsidRPr="0099691C">
              <w:rPr>
                <w:rFonts w:ascii="Times New Roman" w:hAnsi="Times New Roman" w:cs="Times New Roman"/>
                <w:b/>
                <w:bCs/>
                <w:i/>
                <w:iCs/>
              </w:rPr>
              <w:t>Car Care</w:t>
            </w:r>
            <w:r w:rsidR="006B2420">
              <w:rPr>
                <w:rFonts w:ascii="Times New Roman" w:hAnsi="Times New Roman" w:cs="Times New Roman"/>
                <w:b/>
                <w:bCs/>
                <w:i/>
                <w:iCs/>
              </w:rPr>
              <w:t xml:space="preserve"> Champs </w:t>
            </w:r>
          </w:p>
        </w:tc>
        <w:tc>
          <w:tcPr>
            <w:tcW w:w="4575" w:type="dxa"/>
          </w:tcPr>
          <w:p w14:paraId="6C4D4ECB" w14:textId="79C3E673" w:rsidR="0099691C" w:rsidRPr="0099691C" w:rsidRDefault="0099691C">
            <w:pPr>
              <w:rPr>
                <w:rFonts w:ascii="Times New Roman" w:hAnsi="Times New Roman" w:cs="Times New Roman"/>
              </w:rPr>
            </w:pPr>
            <w:r w:rsidRPr="0099691C">
              <w:rPr>
                <w:rFonts w:ascii="Times New Roman" w:hAnsi="Times New Roman" w:cs="Times New Roman"/>
              </w:rPr>
              <w:t>Get hands-on experience in checking car oil levels and using jumper cables. These are important skills for any future driver, ensuring you can maintain your vehicle and handle emergencies.</w:t>
            </w:r>
          </w:p>
        </w:tc>
        <w:tc>
          <w:tcPr>
            <w:tcW w:w="2070" w:type="dxa"/>
          </w:tcPr>
          <w:p w14:paraId="6CD49FB4" w14:textId="1CB302DC" w:rsidR="0099691C" w:rsidRPr="0099691C" w:rsidRDefault="0099691C">
            <w:pPr>
              <w:rPr>
                <w:rFonts w:ascii="Times New Roman" w:hAnsi="Times New Roman" w:cs="Times New Roman"/>
              </w:rPr>
            </w:pPr>
          </w:p>
        </w:tc>
      </w:tr>
      <w:tr w:rsidR="0099691C" w14:paraId="2CDC9BC2" w14:textId="77777777" w:rsidTr="0099691C">
        <w:tc>
          <w:tcPr>
            <w:tcW w:w="995" w:type="dxa"/>
            <w:shd w:val="clear" w:color="auto" w:fill="C1F0C7" w:themeFill="accent3" w:themeFillTint="33"/>
            <w:vAlign w:val="center"/>
          </w:tcPr>
          <w:p w14:paraId="4D5D935A" w14:textId="74BFDC34"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11</w:t>
            </w:r>
          </w:p>
        </w:tc>
        <w:tc>
          <w:tcPr>
            <w:tcW w:w="3070" w:type="dxa"/>
            <w:shd w:val="clear" w:color="auto" w:fill="C1F0C7" w:themeFill="accent3" w:themeFillTint="33"/>
            <w:vAlign w:val="center"/>
          </w:tcPr>
          <w:p w14:paraId="19EAC51B" w14:textId="687A4DC2" w:rsidR="0099691C" w:rsidRPr="0099691C" w:rsidRDefault="0099691C" w:rsidP="0099691C">
            <w:pPr>
              <w:tabs>
                <w:tab w:val="left" w:pos="2116"/>
              </w:tabs>
              <w:jc w:val="center"/>
              <w:rPr>
                <w:rFonts w:ascii="Times New Roman" w:hAnsi="Times New Roman" w:cs="Times New Roman"/>
                <w:b/>
                <w:bCs/>
                <w:i/>
                <w:iCs/>
              </w:rPr>
            </w:pPr>
            <w:r w:rsidRPr="0099691C">
              <w:rPr>
                <w:rFonts w:ascii="Times New Roman" w:hAnsi="Times New Roman" w:cs="Times New Roman"/>
                <w:b/>
                <w:bCs/>
                <w:i/>
                <w:iCs/>
              </w:rPr>
              <w:t xml:space="preserve">Laundry </w:t>
            </w:r>
            <w:r w:rsidR="00034918">
              <w:rPr>
                <w:rFonts w:ascii="Times New Roman" w:hAnsi="Times New Roman" w:cs="Times New Roman"/>
                <w:b/>
                <w:bCs/>
                <w:i/>
                <w:iCs/>
              </w:rPr>
              <w:t>Le</w:t>
            </w:r>
            <w:r w:rsidR="009402FC">
              <w:rPr>
                <w:rFonts w:ascii="Times New Roman" w:hAnsi="Times New Roman" w:cs="Times New Roman"/>
                <w:b/>
                <w:bCs/>
                <w:i/>
                <w:iCs/>
              </w:rPr>
              <w:t xml:space="preserve">gends </w:t>
            </w:r>
          </w:p>
        </w:tc>
        <w:tc>
          <w:tcPr>
            <w:tcW w:w="4575" w:type="dxa"/>
            <w:shd w:val="clear" w:color="auto" w:fill="C1F0C7" w:themeFill="accent3" w:themeFillTint="33"/>
          </w:tcPr>
          <w:p w14:paraId="5E985561" w14:textId="62BC1BFC" w:rsidR="0099691C" w:rsidRPr="0099691C" w:rsidRDefault="0099691C">
            <w:pPr>
              <w:rPr>
                <w:rFonts w:ascii="Times New Roman" w:hAnsi="Times New Roman" w:cs="Times New Roman"/>
              </w:rPr>
            </w:pPr>
            <w:r w:rsidRPr="0099691C">
              <w:rPr>
                <w:rFonts w:ascii="Times New Roman" w:hAnsi="Times New Roman" w:cs="Times New Roman"/>
              </w:rPr>
              <w:t xml:space="preserve">Learn how to do your own laundry from start to finish, including sorting clothes, using the washing machine, and folding them neatly. This </w:t>
            </w:r>
            <w:r w:rsidRPr="0099691C">
              <w:rPr>
                <w:rFonts w:ascii="Times New Roman" w:hAnsi="Times New Roman" w:cs="Times New Roman"/>
              </w:rPr>
              <w:lastRenderedPageBreak/>
              <w:t>workshop will help you keep your clothes clean and organized.</w:t>
            </w:r>
          </w:p>
        </w:tc>
        <w:tc>
          <w:tcPr>
            <w:tcW w:w="2070" w:type="dxa"/>
            <w:shd w:val="clear" w:color="auto" w:fill="C1F0C7" w:themeFill="accent3" w:themeFillTint="33"/>
          </w:tcPr>
          <w:p w14:paraId="15104966" w14:textId="43FB358D" w:rsidR="008B4BB4" w:rsidRPr="0099691C" w:rsidRDefault="008B4BB4">
            <w:pPr>
              <w:rPr>
                <w:rFonts w:ascii="Times New Roman" w:hAnsi="Times New Roman" w:cs="Times New Roman"/>
              </w:rPr>
            </w:pPr>
          </w:p>
        </w:tc>
      </w:tr>
      <w:tr w:rsidR="0099691C" w14:paraId="18D8684B" w14:textId="77777777" w:rsidTr="0099691C">
        <w:tc>
          <w:tcPr>
            <w:tcW w:w="995" w:type="dxa"/>
            <w:vAlign w:val="center"/>
          </w:tcPr>
          <w:p w14:paraId="62E4F8E8" w14:textId="79E17BB5"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12</w:t>
            </w:r>
          </w:p>
        </w:tc>
        <w:tc>
          <w:tcPr>
            <w:tcW w:w="3070" w:type="dxa"/>
            <w:vAlign w:val="center"/>
          </w:tcPr>
          <w:p w14:paraId="052DB85F" w14:textId="4D325CEE" w:rsidR="0099691C" w:rsidRPr="0099691C" w:rsidRDefault="009402FC" w:rsidP="0099691C">
            <w:pPr>
              <w:jc w:val="center"/>
              <w:rPr>
                <w:rFonts w:ascii="Times New Roman" w:hAnsi="Times New Roman" w:cs="Times New Roman"/>
                <w:b/>
                <w:bCs/>
                <w:i/>
                <w:iCs/>
              </w:rPr>
            </w:pPr>
            <w:r>
              <w:rPr>
                <w:rFonts w:ascii="Times New Roman" w:hAnsi="Times New Roman" w:cs="Times New Roman"/>
                <w:b/>
                <w:bCs/>
                <w:i/>
                <w:iCs/>
              </w:rPr>
              <w:t xml:space="preserve">Ironing </w:t>
            </w:r>
            <w:r w:rsidR="006B2420">
              <w:rPr>
                <w:rFonts w:ascii="Times New Roman" w:hAnsi="Times New Roman" w:cs="Times New Roman"/>
                <w:b/>
                <w:bCs/>
                <w:i/>
                <w:iCs/>
              </w:rPr>
              <w:t>Icons</w:t>
            </w:r>
            <w:r>
              <w:rPr>
                <w:rFonts w:ascii="Times New Roman" w:hAnsi="Times New Roman" w:cs="Times New Roman"/>
                <w:b/>
                <w:bCs/>
                <w:i/>
                <w:iCs/>
              </w:rPr>
              <w:t xml:space="preserve"> </w:t>
            </w:r>
          </w:p>
        </w:tc>
        <w:tc>
          <w:tcPr>
            <w:tcW w:w="4575" w:type="dxa"/>
          </w:tcPr>
          <w:p w14:paraId="4606D10E" w14:textId="693C54EB" w:rsidR="0099691C" w:rsidRPr="0099691C" w:rsidRDefault="0099691C">
            <w:pPr>
              <w:rPr>
                <w:rFonts w:ascii="Times New Roman" w:hAnsi="Times New Roman" w:cs="Times New Roman"/>
              </w:rPr>
            </w:pPr>
            <w:r w:rsidRPr="0099691C">
              <w:rPr>
                <w:rFonts w:ascii="Times New Roman" w:hAnsi="Times New Roman" w:cs="Times New Roman"/>
              </w:rPr>
              <w:t>Discover how to iron your clothes to keep them looking neat and wrinkle-free. You’ll practice proper ironing techniques and learn tips to make the process efficient and effective.</w:t>
            </w:r>
          </w:p>
        </w:tc>
        <w:tc>
          <w:tcPr>
            <w:tcW w:w="2070" w:type="dxa"/>
          </w:tcPr>
          <w:p w14:paraId="0E8ED6F0" w14:textId="4883980F" w:rsidR="00186495" w:rsidRPr="0099691C" w:rsidRDefault="00186495">
            <w:pPr>
              <w:rPr>
                <w:rFonts w:ascii="Times New Roman" w:hAnsi="Times New Roman" w:cs="Times New Roman"/>
              </w:rPr>
            </w:pPr>
          </w:p>
        </w:tc>
      </w:tr>
      <w:tr w:rsidR="0099691C" w14:paraId="7371614E" w14:textId="77777777" w:rsidTr="0099691C">
        <w:tc>
          <w:tcPr>
            <w:tcW w:w="995" w:type="dxa"/>
            <w:shd w:val="clear" w:color="auto" w:fill="C1F0C7" w:themeFill="accent3" w:themeFillTint="33"/>
            <w:vAlign w:val="center"/>
          </w:tcPr>
          <w:p w14:paraId="2E1E63DB" w14:textId="5A31F607"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13</w:t>
            </w:r>
          </w:p>
        </w:tc>
        <w:tc>
          <w:tcPr>
            <w:tcW w:w="3070" w:type="dxa"/>
            <w:shd w:val="clear" w:color="auto" w:fill="C1F0C7" w:themeFill="accent3" w:themeFillTint="33"/>
            <w:vAlign w:val="center"/>
          </w:tcPr>
          <w:p w14:paraId="5EE9A013" w14:textId="4667C27E" w:rsidR="0099691C" w:rsidRPr="0099691C" w:rsidRDefault="000E40BA" w:rsidP="0099691C">
            <w:pPr>
              <w:jc w:val="center"/>
              <w:rPr>
                <w:rFonts w:ascii="Times New Roman" w:hAnsi="Times New Roman" w:cs="Times New Roman"/>
                <w:b/>
                <w:bCs/>
                <w:i/>
                <w:iCs/>
              </w:rPr>
            </w:pPr>
            <w:r>
              <w:rPr>
                <w:rFonts w:ascii="Times New Roman" w:hAnsi="Times New Roman" w:cs="Times New Roman"/>
                <w:b/>
                <w:bCs/>
                <w:i/>
                <w:iCs/>
              </w:rPr>
              <w:t xml:space="preserve">Clean Squad </w:t>
            </w:r>
            <w:r w:rsidR="00B63DB5">
              <w:rPr>
                <w:rFonts w:ascii="Times New Roman" w:hAnsi="Times New Roman" w:cs="Times New Roman"/>
                <w:b/>
                <w:bCs/>
                <w:i/>
                <w:iCs/>
              </w:rPr>
              <w:t xml:space="preserve">Mission Imposable </w:t>
            </w:r>
            <w:r w:rsidR="004542B2">
              <w:rPr>
                <w:rFonts w:ascii="Times New Roman" w:hAnsi="Times New Roman" w:cs="Times New Roman"/>
                <w:b/>
                <w:bCs/>
                <w:i/>
                <w:iCs/>
              </w:rPr>
              <w:t xml:space="preserve"> </w:t>
            </w:r>
          </w:p>
        </w:tc>
        <w:tc>
          <w:tcPr>
            <w:tcW w:w="4575" w:type="dxa"/>
            <w:shd w:val="clear" w:color="auto" w:fill="C1F0C7" w:themeFill="accent3" w:themeFillTint="33"/>
          </w:tcPr>
          <w:p w14:paraId="43AED8BC" w14:textId="1F66488A" w:rsidR="0099691C" w:rsidRPr="0099691C" w:rsidRDefault="0047649F">
            <w:pPr>
              <w:rPr>
                <w:rFonts w:ascii="Times New Roman" w:hAnsi="Times New Roman" w:cs="Times New Roman"/>
              </w:rPr>
            </w:pPr>
            <w:r w:rsidRPr="0047649F">
              <w:rPr>
                <w:rFonts w:ascii="Times New Roman" w:hAnsi="Times New Roman" w:cs="Times New Roman"/>
              </w:rPr>
              <w:t>Learn the best ways to vacuum and clean surfaces to keep your home sparkling. This session will teach you how to use different vacuum attachments, maintain your vacuum for optimal performance, and effectively wipe and clean surfaces to ensure every corner of your home shines</w:t>
            </w:r>
          </w:p>
        </w:tc>
        <w:tc>
          <w:tcPr>
            <w:tcW w:w="2070" w:type="dxa"/>
            <w:shd w:val="clear" w:color="auto" w:fill="C1F0C7" w:themeFill="accent3" w:themeFillTint="33"/>
          </w:tcPr>
          <w:p w14:paraId="25BD8A5A" w14:textId="7B6D630B" w:rsidR="0099691C" w:rsidRPr="0099691C" w:rsidRDefault="0099691C">
            <w:pPr>
              <w:rPr>
                <w:rFonts w:ascii="Times New Roman" w:hAnsi="Times New Roman" w:cs="Times New Roman"/>
              </w:rPr>
            </w:pPr>
          </w:p>
        </w:tc>
      </w:tr>
      <w:tr w:rsidR="0099691C" w14:paraId="1590EC32" w14:textId="77777777" w:rsidTr="0099691C">
        <w:tc>
          <w:tcPr>
            <w:tcW w:w="995" w:type="dxa"/>
            <w:vAlign w:val="center"/>
          </w:tcPr>
          <w:p w14:paraId="1C3622D8" w14:textId="400CB3C7"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14</w:t>
            </w:r>
          </w:p>
        </w:tc>
        <w:tc>
          <w:tcPr>
            <w:tcW w:w="3070" w:type="dxa"/>
            <w:vAlign w:val="center"/>
          </w:tcPr>
          <w:p w14:paraId="63E36DBE" w14:textId="70F86CAD" w:rsidR="0099691C" w:rsidRPr="0099691C" w:rsidRDefault="006B78C4" w:rsidP="0099691C">
            <w:pPr>
              <w:jc w:val="center"/>
              <w:rPr>
                <w:rFonts w:ascii="Times New Roman" w:hAnsi="Times New Roman" w:cs="Times New Roman"/>
                <w:b/>
                <w:bCs/>
                <w:i/>
                <w:iCs/>
              </w:rPr>
            </w:pPr>
            <w:r w:rsidRPr="006B78C4">
              <w:rPr>
                <w:rFonts w:ascii="Times New Roman" w:hAnsi="Times New Roman" w:cs="Times New Roman"/>
                <w:b/>
                <w:bCs/>
                <w:i/>
                <w:iCs/>
              </w:rPr>
              <w:t>Table Titans</w:t>
            </w:r>
          </w:p>
        </w:tc>
        <w:tc>
          <w:tcPr>
            <w:tcW w:w="4575" w:type="dxa"/>
          </w:tcPr>
          <w:p w14:paraId="26F5F17C" w14:textId="01B8D348" w:rsidR="0099691C" w:rsidRPr="0099691C" w:rsidRDefault="0099691C">
            <w:pPr>
              <w:rPr>
                <w:rFonts w:ascii="Times New Roman" w:hAnsi="Times New Roman" w:cs="Times New Roman"/>
              </w:rPr>
            </w:pPr>
            <w:r w:rsidRPr="0099691C">
              <w:rPr>
                <w:rFonts w:ascii="Times New Roman" w:hAnsi="Times New Roman" w:cs="Times New Roman"/>
              </w:rPr>
              <w:t>Understand the basics of table manners and etiquette so you can dine with confidence at any meal. Learn about place settings, proper utensil use, and dining manners that will impress at any formal or casual meal.</w:t>
            </w:r>
          </w:p>
        </w:tc>
        <w:tc>
          <w:tcPr>
            <w:tcW w:w="2070" w:type="dxa"/>
          </w:tcPr>
          <w:p w14:paraId="443DE542" w14:textId="2E7D96E8" w:rsidR="0099691C" w:rsidRPr="0099691C" w:rsidRDefault="0099691C">
            <w:pPr>
              <w:rPr>
                <w:rFonts w:ascii="Times New Roman" w:hAnsi="Times New Roman" w:cs="Times New Roman"/>
              </w:rPr>
            </w:pPr>
          </w:p>
        </w:tc>
      </w:tr>
      <w:tr w:rsidR="0099691C" w14:paraId="0A8577B6" w14:textId="77777777" w:rsidTr="0099691C">
        <w:tc>
          <w:tcPr>
            <w:tcW w:w="995" w:type="dxa"/>
            <w:shd w:val="clear" w:color="auto" w:fill="C1F0C7" w:themeFill="accent3" w:themeFillTint="33"/>
            <w:vAlign w:val="center"/>
          </w:tcPr>
          <w:p w14:paraId="1D8D166C" w14:textId="1703FA88"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15</w:t>
            </w:r>
          </w:p>
        </w:tc>
        <w:tc>
          <w:tcPr>
            <w:tcW w:w="3070" w:type="dxa"/>
            <w:shd w:val="clear" w:color="auto" w:fill="C1F0C7" w:themeFill="accent3" w:themeFillTint="33"/>
            <w:vAlign w:val="center"/>
          </w:tcPr>
          <w:p w14:paraId="48A1EFB2" w14:textId="48078572" w:rsidR="0099691C" w:rsidRPr="0099691C" w:rsidRDefault="00D44997" w:rsidP="0099691C">
            <w:pPr>
              <w:jc w:val="center"/>
              <w:rPr>
                <w:rFonts w:ascii="Times New Roman" w:hAnsi="Times New Roman" w:cs="Times New Roman"/>
                <w:b/>
                <w:bCs/>
                <w:i/>
                <w:iCs/>
              </w:rPr>
            </w:pPr>
            <w:r>
              <w:rPr>
                <w:rFonts w:ascii="Times New Roman" w:hAnsi="Times New Roman" w:cs="Times New Roman"/>
                <w:b/>
                <w:bCs/>
                <w:i/>
                <w:iCs/>
              </w:rPr>
              <w:t xml:space="preserve">Friendship Builders </w:t>
            </w:r>
          </w:p>
        </w:tc>
        <w:tc>
          <w:tcPr>
            <w:tcW w:w="4575" w:type="dxa"/>
            <w:shd w:val="clear" w:color="auto" w:fill="C1F0C7" w:themeFill="accent3" w:themeFillTint="33"/>
          </w:tcPr>
          <w:p w14:paraId="07755DED" w14:textId="6177CDAB" w:rsidR="0099691C" w:rsidRPr="0099691C" w:rsidRDefault="0099691C">
            <w:pPr>
              <w:rPr>
                <w:rFonts w:ascii="Times New Roman" w:hAnsi="Times New Roman" w:cs="Times New Roman"/>
              </w:rPr>
            </w:pPr>
            <w:r w:rsidRPr="0099691C">
              <w:rPr>
                <w:rFonts w:ascii="Times New Roman" w:hAnsi="Times New Roman" w:cs="Times New Roman"/>
              </w:rPr>
              <w:t>Develop skills to make new friends and build connections. This workshop will teach you how to start conversations, keep them going, and build lasting relationships.</w:t>
            </w:r>
          </w:p>
        </w:tc>
        <w:tc>
          <w:tcPr>
            <w:tcW w:w="2070" w:type="dxa"/>
            <w:shd w:val="clear" w:color="auto" w:fill="C1F0C7" w:themeFill="accent3" w:themeFillTint="33"/>
          </w:tcPr>
          <w:p w14:paraId="3CA113E8" w14:textId="23130A24" w:rsidR="0099691C" w:rsidRPr="0099691C" w:rsidRDefault="0099691C">
            <w:pPr>
              <w:rPr>
                <w:rFonts w:ascii="Times New Roman" w:hAnsi="Times New Roman" w:cs="Times New Roman"/>
              </w:rPr>
            </w:pPr>
          </w:p>
        </w:tc>
      </w:tr>
      <w:tr w:rsidR="0099691C" w14:paraId="44ABC670" w14:textId="77777777" w:rsidTr="0099691C">
        <w:tc>
          <w:tcPr>
            <w:tcW w:w="995" w:type="dxa"/>
            <w:vAlign w:val="center"/>
          </w:tcPr>
          <w:p w14:paraId="634F0E52" w14:textId="68C7C7A8"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16</w:t>
            </w:r>
          </w:p>
        </w:tc>
        <w:tc>
          <w:tcPr>
            <w:tcW w:w="3070" w:type="dxa"/>
            <w:vAlign w:val="center"/>
          </w:tcPr>
          <w:p w14:paraId="6AE54683" w14:textId="59DCA512" w:rsidR="0099691C" w:rsidRPr="0099691C" w:rsidRDefault="00D80972" w:rsidP="0099691C">
            <w:pPr>
              <w:jc w:val="center"/>
              <w:rPr>
                <w:rFonts w:ascii="Times New Roman" w:hAnsi="Times New Roman" w:cs="Times New Roman"/>
                <w:b/>
                <w:bCs/>
                <w:i/>
                <w:iCs/>
              </w:rPr>
            </w:pPr>
            <w:r>
              <w:rPr>
                <w:rFonts w:ascii="Times New Roman" w:hAnsi="Times New Roman" w:cs="Times New Roman"/>
                <w:b/>
                <w:bCs/>
                <w:i/>
                <w:iCs/>
              </w:rPr>
              <w:t xml:space="preserve">Message Masters </w:t>
            </w:r>
            <w:r w:rsidR="002A60A0">
              <w:rPr>
                <w:rFonts w:ascii="Times New Roman" w:hAnsi="Times New Roman" w:cs="Times New Roman"/>
                <w:b/>
                <w:bCs/>
                <w:i/>
                <w:iCs/>
              </w:rPr>
              <w:t xml:space="preserve"> </w:t>
            </w:r>
          </w:p>
        </w:tc>
        <w:tc>
          <w:tcPr>
            <w:tcW w:w="4575" w:type="dxa"/>
          </w:tcPr>
          <w:p w14:paraId="78CF10EA" w14:textId="05B3A6E6" w:rsidR="0099691C" w:rsidRPr="0099691C" w:rsidRDefault="00A865BC">
            <w:pPr>
              <w:rPr>
                <w:rFonts w:ascii="Times New Roman" w:hAnsi="Times New Roman" w:cs="Times New Roman"/>
              </w:rPr>
            </w:pPr>
            <w:r w:rsidRPr="00A865BC">
              <w:rPr>
                <w:rFonts w:ascii="Times New Roman" w:hAnsi="Times New Roman" w:cs="Times New Roman"/>
              </w:rPr>
              <w:t>Learn how to write clear, polite, and effective emails and texts. This workshop will help you communicate like a pro, whether it's for school projects, chatting with friends, or future jobs!</w:t>
            </w:r>
          </w:p>
        </w:tc>
        <w:tc>
          <w:tcPr>
            <w:tcW w:w="2070" w:type="dxa"/>
          </w:tcPr>
          <w:p w14:paraId="3AC8CEA1" w14:textId="2C78C1F9" w:rsidR="0099691C" w:rsidRPr="0099691C" w:rsidRDefault="0099691C">
            <w:pPr>
              <w:rPr>
                <w:rFonts w:ascii="Times New Roman" w:hAnsi="Times New Roman" w:cs="Times New Roman"/>
              </w:rPr>
            </w:pPr>
          </w:p>
        </w:tc>
      </w:tr>
      <w:tr w:rsidR="0099691C" w14:paraId="29941F6B" w14:textId="77777777" w:rsidTr="0099691C">
        <w:tc>
          <w:tcPr>
            <w:tcW w:w="995" w:type="dxa"/>
            <w:shd w:val="clear" w:color="auto" w:fill="C1F0C7" w:themeFill="accent3" w:themeFillTint="33"/>
            <w:vAlign w:val="center"/>
          </w:tcPr>
          <w:p w14:paraId="35C7031F" w14:textId="5C37E0B0"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17</w:t>
            </w:r>
          </w:p>
        </w:tc>
        <w:tc>
          <w:tcPr>
            <w:tcW w:w="3070" w:type="dxa"/>
            <w:shd w:val="clear" w:color="auto" w:fill="C1F0C7" w:themeFill="accent3" w:themeFillTint="33"/>
            <w:vAlign w:val="center"/>
          </w:tcPr>
          <w:p w14:paraId="2ECF8C36" w14:textId="45EB4EAA" w:rsidR="0099691C" w:rsidRPr="0099691C" w:rsidRDefault="0099691C" w:rsidP="0099691C">
            <w:pPr>
              <w:jc w:val="center"/>
              <w:rPr>
                <w:rFonts w:ascii="Times New Roman" w:hAnsi="Times New Roman" w:cs="Times New Roman"/>
                <w:b/>
                <w:bCs/>
                <w:i/>
                <w:iCs/>
              </w:rPr>
            </w:pPr>
            <w:r w:rsidRPr="0099691C">
              <w:rPr>
                <w:rFonts w:ascii="Times New Roman" w:hAnsi="Times New Roman" w:cs="Times New Roman"/>
                <w:b/>
                <w:bCs/>
                <w:i/>
                <w:iCs/>
              </w:rPr>
              <w:t>Home Safety</w:t>
            </w:r>
            <w:r w:rsidR="00D44997">
              <w:rPr>
                <w:rFonts w:ascii="Times New Roman" w:hAnsi="Times New Roman" w:cs="Times New Roman"/>
                <w:b/>
                <w:bCs/>
                <w:i/>
                <w:iCs/>
              </w:rPr>
              <w:t xml:space="preserve"> Heros </w:t>
            </w:r>
          </w:p>
        </w:tc>
        <w:tc>
          <w:tcPr>
            <w:tcW w:w="4575" w:type="dxa"/>
            <w:shd w:val="clear" w:color="auto" w:fill="C1F0C7" w:themeFill="accent3" w:themeFillTint="33"/>
          </w:tcPr>
          <w:p w14:paraId="6B42C630" w14:textId="1FCF644E" w:rsidR="0099691C" w:rsidRPr="0099691C" w:rsidRDefault="0099691C">
            <w:pPr>
              <w:rPr>
                <w:rFonts w:ascii="Times New Roman" w:hAnsi="Times New Roman" w:cs="Times New Roman"/>
              </w:rPr>
            </w:pPr>
            <w:r w:rsidRPr="0099691C">
              <w:rPr>
                <w:rFonts w:ascii="Times New Roman" w:hAnsi="Times New Roman" w:cs="Times New Roman"/>
              </w:rPr>
              <w:t>Create a safety plan for your home. Learn how to identify hazards, develop emergency procedures, and ensure everyone in your household knows the plan to stay safe.</w:t>
            </w:r>
          </w:p>
        </w:tc>
        <w:tc>
          <w:tcPr>
            <w:tcW w:w="2070" w:type="dxa"/>
            <w:shd w:val="clear" w:color="auto" w:fill="C1F0C7" w:themeFill="accent3" w:themeFillTint="33"/>
          </w:tcPr>
          <w:p w14:paraId="7BB9FFB8" w14:textId="2FB63E75" w:rsidR="0099691C" w:rsidRPr="0099691C" w:rsidRDefault="0099691C">
            <w:pPr>
              <w:rPr>
                <w:rFonts w:ascii="Times New Roman" w:hAnsi="Times New Roman" w:cs="Times New Roman"/>
              </w:rPr>
            </w:pPr>
          </w:p>
        </w:tc>
      </w:tr>
      <w:tr w:rsidR="0099691C" w14:paraId="4E2986C2" w14:textId="77777777" w:rsidTr="0099691C">
        <w:tc>
          <w:tcPr>
            <w:tcW w:w="995" w:type="dxa"/>
            <w:vAlign w:val="center"/>
          </w:tcPr>
          <w:p w14:paraId="1968B7BE" w14:textId="12C05D3C"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18</w:t>
            </w:r>
          </w:p>
        </w:tc>
        <w:tc>
          <w:tcPr>
            <w:tcW w:w="3070" w:type="dxa"/>
            <w:vAlign w:val="center"/>
          </w:tcPr>
          <w:p w14:paraId="615DA3AD" w14:textId="020A3261" w:rsidR="0099691C" w:rsidRPr="0099691C" w:rsidRDefault="0099691C" w:rsidP="0099691C">
            <w:pPr>
              <w:jc w:val="center"/>
              <w:rPr>
                <w:rFonts w:ascii="Times New Roman" w:hAnsi="Times New Roman" w:cs="Times New Roman"/>
                <w:b/>
                <w:bCs/>
                <w:i/>
                <w:iCs/>
              </w:rPr>
            </w:pPr>
            <w:r w:rsidRPr="0099691C">
              <w:rPr>
                <w:rFonts w:ascii="Times New Roman" w:hAnsi="Times New Roman" w:cs="Times New Roman"/>
                <w:b/>
                <w:bCs/>
                <w:i/>
                <w:iCs/>
              </w:rPr>
              <w:t xml:space="preserve">Speaking </w:t>
            </w:r>
            <w:r w:rsidR="00400CF4">
              <w:rPr>
                <w:rFonts w:ascii="Times New Roman" w:hAnsi="Times New Roman" w:cs="Times New Roman"/>
                <w:b/>
                <w:bCs/>
                <w:i/>
                <w:iCs/>
              </w:rPr>
              <w:t xml:space="preserve">UP </w:t>
            </w:r>
          </w:p>
        </w:tc>
        <w:tc>
          <w:tcPr>
            <w:tcW w:w="4575" w:type="dxa"/>
          </w:tcPr>
          <w:p w14:paraId="605D11C4" w14:textId="46F77AD8" w:rsidR="0099691C" w:rsidRPr="0099691C" w:rsidRDefault="0099691C">
            <w:pPr>
              <w:rPr>
                <w:rFonts w:ascii="Times New Roman" w:hAnsi="Times New Roman" w:cs="Times New Roman"/>
              </w:rPr>
            </w:pPr>
            <w:r w:rsidRPr="0099691C">
              <w:rPr>
                <w:rFonts w:ascii="Times New Roman" w:hAnsi="Times New Roman" w:cs="Times New Roman"/>
              </w:rPr>
              <w:t>Improve your public speaking skills to lead and inspire others. This session will help you speak confidently in front of a group, engage your audience, and convey your message effectively.</w:t>
            </w:r>
          </w:p>
        </w:tc>
        <w:tc>
          <w:tcPr>
            <w:tcW w:w="2070" w:type="dxa"/>
          </w:tcPr>
          <w:p w14:paraId="6D7F77F3" w14:textId="7D86CF8A" w:rsidR="0099691C" w:rsidRPr="0099691C" w:rsidRDefault="0099691C">
            <w:pPr>
              <w:rPr>
                <w:rFonts w:ascii="Times New Roman" w:hAnsi="Times New Roman" w:cs="Times New Roman"/>
              </w:rPr>
            </w:pPr>
          </w:p>
        </w:tc>
      </w:tr>
      <w:tr w:rsidR="0099691C" w14:paraId="5895949D" w14:textId="77777777" w:rsidTr="0099691C">
        <w:tc>
          <w:tcPr>
            <w:tcW w:w="995" w:type="dxa"/>
            <w:shd w:val="clear" w:color="auto" w:fill="C1F0C7" w:themeFill="accent3" w:themeFillTint="33"/>
            <w:vAlign w:val="center"/>
          </w:tcPr>
          <w:p w14:paraId="16E42B9B" w14:textId="4E015DCC"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19</w:t>
            </w:r>
          </w:p>
        </w:tc>
        <w:tc>
          <w:tcPr>
            <w:tcW w:w="3070" w:type="dxa"/>
            <w:shd w:val="clear" w:color="auto" w:fill="C1F0C7" w:themeFill="accent3" w:themeFillTint="33"/>
            <w:vAlign w:val="center"/>
          </w:tcPr>
          <w:p w14:paraId="4A69A4D6" w14:textId="6D6F27B4" w:rsidR="0099691C" w:rsidRPr="0099691C" w:rsidRDefault="00496A25" w:rsidP="0099691C">
            <w:pPr>
              <w:jc w:val="center"/>
              <w:rPr>
                <w:rFonts w:ascii="Times New Roman" w:hAnsi="Times New Roman" w:cs="Times New Roman"/>
                <w:b/>
                <w:bCs/>
                <w:i/>
                <w:iCs/>
              </w:rPr>
            </w:pPr>
            <w:r>
              <w:rPr>
                <w:rFonts w:ascii="Times New Roman" w:hAnsi="Times New Roman" w:cs="Times New Roman"/>
                <w:b/>
                <w:bCs/>
                <w:i/>
                <w:iCs/>
              </w:rPr>
              <w:t xml:space="preserve">Peaceful Pals </w:t>
            </w:r>
          </w:p>
        </w:tc>
        <w:tc>
          <w:tcPr>
            <w:tcW w:w="4575" w:type="dxa"/>
            <w:shd w:val="clear" w:color="auto" w:fill="C1F0C7" w:themeFill="accent3" w:themeFillTint="33"/>
          </w:tcPr>
          <w:p w14:paraId="51E5832D" w14:textId="65E0D999" w:rsidR="0099691C" w:rsidRPr="0099691C" w:rsidRDefault="0099691C">
            <w:pPr>
              <w:rPr>
                <w:rFonts w:ascii="Times New Roman" w:hAnsi="Times New Roman" w:cs="Times New Roman"/>
              </w:rPr>
            </w:pPr>
            <w:r w:rsidRPr="0099691C">
              <w:rPr>
                <w:rFonts w:ascii="Times New Roman" w:hAnsi="Times New Roman" w:cs="Times New Roman"/>
              </w:rPr>
              <w:t>Learn how to resolve conflicts with friends in a peaceful way. This workshop will teach you communication and problem-solving skills to handle disagreements constructively and maintain strong friendships.</w:t>
            </w:r>
          </w:p>
        </w:tc>
        <w:tc>
          <w:tcPr>
            <w:tcW w:w="2070" w:type="dxa"/>
            <w:shd w:val="clear" w:color="auto" w:fill="C1F0C7" w:themeFill="accent3" w:themeFillTint="33"/>
          </w:tcPr>
          <w:p w14:paraId="6CE64297" w14:textId="37D4D473" w:rsidR="0099691C" w:rsidRPr="0099691C" w:rsidRDefault="0099691C">
            <w:pPr>
              <w:rPr>
                <w:rFonts w:ascii="Times New Roman" w:hAnsi="Times New Roman" w:cs="Times New Roman"/>
              </w:rPr>
            </w:pPr>
          </w:p>
        </w:tc>
      </w:tr>
      <w:tr w:rsidR="0099691C" w14:paraId="1BA72811" w14:textId="77777777" w:rsidTr="0099691C">
        <w:tc>
          <w:tcPr>
            <w:tcW w:w="995" w:type="dxa"/>
            <w:vAlign w:val="center"/>
          </w:tcPr>
          <w:p w14:paraId="2533E34F" w14:textId="0DA5B632" w:rsidR="0099691C" w:rsidRPr="0099691C" w:rsidRDefault="0099691C" w:rsidP="0099691C">
            <w:pPr>
              <w:jc w:val="center"/>
              <w:rPr>
                <w:rFonts w:ascii="Times New Roman" w:hAnsi="Times New Roman" w:cs="Times New Roman"/>
                <w:b/>
                <w:bCs/>
              </w:rPr>
            </w:pPr>
            <w:r w:rsidRPr="0099691C">
              <w:rPr>
                <w:rFonts w:ascii="Times New Roman" w:hAnsi="Times New Roman" w:cs="Times New Roman"/>
                <w:b/>
                <w:bCs/>
              </w:rPr>
              <w:t>20</w:t>
            </w:r>
          </w:p>
        </w:tc>
        <w:tc>
          <w:tcPr>
            <w:tcW w:w="3070" w:type="dxa"/>
            <w:vAlign w:val="center"/>
          </w:tcPr>
          <w:p w14:paraId="52A41255" w14:textId="1DBFD922" w:rsidR="0099691C" w:rsidRPr="0099691C" w:rsidRDefault="0099691C" w:rsidP="0099691C">
            <w:pPr>
              <w:jc w:val="center"/>
              <w:rPr>
                <w:rFonts w:ascii="Times New Roman" w:hAnsi="Times New Roman" w:cs="Times New Roman"/>
                <w:b/>
                <w:bCs/>
                <w:i/>
                <w:iCs/>
              </w:rPr>
            </w:pPr>
            <w:r w:rsidRPr="0099691C">
              <w:rPr>
                <w:rFonts w:ascii="Times New Roman" w:hAnsi="Times New Roman" w:cs="Times New Roman"/>
                <w:b/>
                <w:bCs/>
                <w:i/>
                <w:iCs/>
              </w:rPr>
              <w:t xml:space="preserve">Time </w:t>
            </w:r>
            <w:r w:rsidR="00496A25">
              <w:rPr>
                <w:rFonts w:ascii="Times New Roman" w:hAnsi="Times New Roman" w:cs="Times New Roman"/>
                <w:b/>
                <w:bCs/>
                <w:i/>
                <w:iCs/>
              </w:rPr>
              <w:t xml:space="preserve">Masters </w:t>
            </w:r>
          </w:p>
        </w:tc>
        <w:tc>
          <w:tcPr>
            <w:tcW w:w="4575" w:type="dxa"/>
          </w:tcPr>
          <w:p w14:paraId="7B602F67" w14:textId="3A2C2F15" w:rsidR="0099691C" w:rsidRPr="0099691C" w:rsidRDefault="0099691C">
            <w:pPr>
              <w:rPr>
                <w:rFonts w:ascii="Times New Roman" w:hAnsi="Times New Roman" w:cs="Times New Roman"/>
              </w:rPr>
            </w:pPr>
            <w:r w:rsidRPr="0099691C">
              <w:rPr>
                <w:rFonts w:ascii="Times New Roman" w:hAnsi="Times New Roman" w:cs="Times New Roman"/>
              </w:rPr>
              <w:t>Develop techniques to manage your time and set priorities. Learn how to balance school, activities, and free time effectively, helping you stay organized and reduce stress.</w:t>
            </w:r>
          </w:p>
        </w:tc>
        <w:tc>
          <w:tcPr>
            <w:tcW w:w="2070" w:type="dxa"/>
          </w:tcPr>
          <w:p w14:paraId="34076B2B" w14:textId="7AE7083B" w:rsidR="0099691C" w:rsidRPr="0099691C" w:rsidRDefault="0099691C">
            <w:pPr>
              <w:rPr>
                <w:rFonts w:ascii="Times New Roman" w:hAnsi="Times New Roman" w:cs="Times New Roman"/>
              </w:rPr>
            </w:pPr>
          </w:p>
        </w:tc>
      </w:tr>
    </w:tbl>
    <w:p w14:paraId="67DF0274" w14:textId="77777777" w:rsidR="007D3C3D" w:rsidRDefault="007D3C3D"/>
    <w:sectPr w:rsidR="007D3C3D" w:rsidSect="0099691C">
      <w:headerReference w:type="default" r:id="rId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7645" w14:textId="77777777" w:rsidR="00A32B45" w:rsidRDefault="00A32B45" w:rsidP="0099691C">
      <w:pPr>
        <w:spacing w:after="0" w:line="240" w:lineRule="auto"/>
      </w:pPr>
      <w:r>
        <w:separator/>
      </w:r>
    </w:p>
  </w:endnote>
  <w:endnote w:type="continuationSeparator" w:id="0">
    <w:p w14:paraId="0D21E6EE" w14:textId="77777777" w:rsidR="00A32B45" w:rsidRDefault="00A32B45" w:rsidP="0099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F8378" w14:textId="77777777" w:rsidR="00A32B45" w:rsidRDefault="00A32B45" w:rsidP="0099691C">
      <w:pPr>
        <w:spacing w:after="0" w:line="240" w:lineRule="auto"/>
      </w:pPr>
      <w:r>
        <w:separator/>
      </w:r>
    </w:p>
  </w:footnote>
  <w:footnote w:type="continuationSeparator" w:id="0">
    <w:p w14:paraId="5D0918B7" w14:textId="77777777" w:rsidR="00A32B45" w:rsidRDefault="00A32B45" w:rsidP="0099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9EF1" w14:textId="34BC28F2" w:rsidR="0099691C" w:rsidRDefault="0099691C">
    <w:pPr>
      <w:pStyle w:val="Header"/>
    </w:pPr>
    <w:r>
      <w:rPr>
        <w:noProof/>
      </w:rPr>
      <mc:AlternateContent>
        <mc:Choice Requires="wps">
          <w:drawing>
            <wp:anchor distT="45720" distB="45720" distL="114300" distR="114300" simplePos="0" relativeHeight="251660288" behindDoc="0" locked="0" layoutInCell="1" allowOverlap="1" wp14:anchorId="317B9A84" wp14:editId="1F0831CA">
              <wp:simplePos x="0" y="0"/>
              <wp:positionH relativeFrom="column">
                <wp:posOffset>3362960</wp:posOffset>
              </wp:positionH>
              <wp:positionV relativeFrom="paragraph">
                <wp:posOffset>-75565</wp:posOffset>
              </wp:positionV>
              <wp:extent cx="2990850" cy="365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5760"/>
                      </a:xfrm>
                      <a:prstGeom prst="rect">
                        <a:avLst/>
                      </a:prstGeom>
                      <a:solidFill>
                        <a:srgbClr val="FFFFFF"/>
                      </a:solidFill>
                      <a:ln w="9525">
                        <a:solidFill>
                          <a:srgbClr val="000000"/>
                        </a:solidFill>
                        <a:miter lim="800000"/>
                        <a:headEnd/>
                        <a:tailEnd/>
                      </a:ln>
                    </wps:spPr>
                    <wps:txbx>
                      <w:txbxContent>
                        <w:p w14:paraId="311F1FD1" w14:textId="4AC7B352" w:rsidR="0099691C" w:rsidRPr="0099691C" w:rsidRDefault="0099691C" w:rsidP="0099691C">
                          <w:pPr>
                            <w:jc w:val="center"/>
                            <w:rPr>
                              <w:rFonts w:ascii="Times New Roman" w:hAnsi="Times New Roman" w:cs="Times New Roman"/>
                              <w:b/>
                              <w:bCs/>
                              <w:sz w:val="36"/>
                              <w:szCs w:val="36"/>
                            </w:rPr>
                          </w:pPr>
                          <w:r w:rsidRPr="0099691C">
                            <w:rPr>
                              <w:rFonts w:ascii="Times New Roman" w:hAnsi="Times New Roman" w:cs="Times New Roman"/>
                              <w:b/>
                              <w:bCs/>
                              <w:sz w:val="36"/>
                              <w:szCs w:val="36"/>
                            </w:rPr>
                            <w:t>4-H Summit Workshop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B9A84" id="_x0000_t202" coordsize="21600,21600" o:spt="202" path="m,l,21600r21600,l21600,xe">
              <v:stroke joinstyle="miter"/>
              <v:path gradientshapeok="t" o:connecttype="rect"/>
            </v:shapetype>
            <v:shape id="Text Box 2" o:spid="_x0000_s1026" type="#_x0000_t202" style="position:absolute;margin-left:264.8pt;margin-top:-5.95pt;width:235.5pt;height:2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jEQIAAB8EAAAOAAAAZHJzL2Uyb0RvYy54bWysU9tu2zAMfR+wfxD0vtjJkjQ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">
              <v:textbox>
                <w:txbxContent>
                  <w:p w14:paraId="311F1FD1" w14:textId="4AC7B352" w:rsidR="0099691C" w:rsidRPr="0099691C" w:rsidRDefault="0099691C" w:rsidP="0099691C">
                    <w:pPr>
                      <w:jc w:val="center"/>
                      <w:rPr>
                        <w:rFonts w:ascii="Times New Roman" w:hAnsi="Times New Roman" w:cs="Times New Roman"/>
                        <w:b/>
                        <w:bCs/>
                        <w:sz w:val="36"/>
                        <w:szCs w:val="36"/>
                      </w:rPr>
                    </w:pPr>
                    <w:r w:rsidRPr="0099691C">
                      <w:rPr>
                        <w:rFonts w:ascii="Times New Roman" w:hAnsi="Times New Roman" w:cs="Times New Roman"/>
                        <w:b/>
                        <w:bCs/>
                        <w:sz w:val="36"/>
                        <w:szCs w:val="36"/>
                      </w:rPr>
                      <w:t>4-H Summit Workshop List</w:t>
                    </w:r>
                  </w:p>
                </w:txbxContent>
              </v:textbox>
              <w10:wrap type="square"/>
            </v:shape>
          </w:pict>
        </mc:Fallback>
      </mc:AlternateContent>
    </w:r>
    <w:r>
      <w:rPr>
        <w:noProof/>
      </w:rPr>
      <w:drawing>
        <wp:anchor distT="0" distB="0" distL="114300" distR="114300" simplePos="0" relativeHeight="251658240" behindDoc="0" locked="0" layoutInCell="1" allowOverlap="1" wp14:anchorId="6BDF3D6B" wp14:editId="5CD3DF04">
          <wp:simplePos x="0" y="0"/>
          <wp:positionH relativeFrom="column">
            <wp:posOffset>-636049</wp:posOffset>
          </wp:positionH>
          <wp:positionV relativeFrom="paragraph">
            <wp:posOffset>-361398</wp:posOffset>
          </wp:positionV>
          <wp:extent cx="4182386" cy="790663"/>
          <wp:effectExtent l="0" t="0" r="8890" b="0"/>
          <wp:wrapNone/>
          <wp:docPr id="90587706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77067"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82386" cy="7906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1C"/>
    <w:rsid w:val="00034918"/>
    <w:rsid w:val="000D6B79"/>
    <w:rsid w:val="000E40BA"/>
    <w:rsid w:val="0012576B"/>
    <w:rsid w:val="00186495"/>
    <w:rsid w:val="001B711D"/>
    <w:rsid w:val="001C2CC0"/>
    <w:rsid w:val="001D6707"/>
    <w:rsid w:val="00293DEF"/>
    <w:rsid w:val="002A60A0"/>
    <w:rsid w:val="002A701F"/>
    <w:rsid w:val="002E1593"/>
    <w:rsid w:val="00385F58"/>
    <w:rsid w:val="003D5A5E"/>
    <w:rsid w:val="00400CF4"/>
    <w:rsid w:val="004031D7"/>
    <w:rsid w:val="0042005C"/>
    <w:rsid w:val="004542B2"/>
    <w:rsid w:val="0047020E"/>
    <w:rsid w:val="0047649F"/>
    <w:rsid w:val="00496A25"/>
    <w:rsid w:val="004E41A5"/>
    <w:rsid w:val="00533B00"/>
    <w:rsid w:val="00540E65"/>
    <w:rsid w:val="0055777B"/>
    <w:rsid w:val="005835B4"/>
    <w:rsid w:val="00590AEB"/>
    <w:rsid w:val="00596119"/>
    <w:rsid w:val="005B4A3F"/>
    <w:rsid w:val="006422E6"/>
    <w:rsid w:val="00651003"/>
    <w:rsid w:val="006606D7"/>
    <w:rsid w:val="00662F12"/>
    <w:rsid w:val="00684021"/>
    <w:rsid w:val="006B2420"/>
    <w:rsid w:val="006B78C4"/>
    <w:rsid w:val="006D47A5"/>
    <w:rsid w:val="007D3C3D"/>
    <w:rsid w:val="00804BCF"/>
    <w:rsid w:val="00815326"/>
    <w:rsid w:val="00861310"/>
    <w:rsid w:val="0086463C"/>
    <w:rsid w:val="008A4AA3"/>
    <w:rsid w:val="008B4BB4"/>
    <w:rsid w:val="008B5025"/>
    <w:rsid w:val="00930E1F"/>
    <w:rsid w:val="009402FC"/>
    <w:rsid w:val="0099691C"/>
    <w:rsid w:val="009D4C01"/>
    <w:rsid w:val="009E48FE"/>
    <w:rsid w:val="00A32B45"/>
    <w:rsid w:val="00A865BC"/>
    <w:rsid w:val="00AB0D3C"/>
    <w:rsid w:val="00B57ACD"/>
    <w:rsid w:val="00B63DB5"/>
    <w:rsid w:val="00C10432"/>
    <w:rsid w:val="00C368F7"/>
    <w:rsid w:val="00C567A5"/>
    <w:rsid w:val="00C70DD5"/>
    <w:rsid w:val="00C74E6E"/>
    <w:rsid w:val="00D44997"/>
    <w:rsid w:val="00D80972"/>
    <w:rsid w:val="00DD047B"/>
    <w:rsid w:val="00E62721"/>
    <w:rsid w:val="00EF65D9"/>
    <w:rsid w:val="00F651A1"/>
    <w:rsid w:val="00FD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793D"/>
  <w15:chartTrackingRefBased/>
  <w15:docId w15:val="{B170EF71-5CE8-4C74-BCFE-2C2C9E1F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91C"/>
    <w:rPr>
      <w:rFonts w:eastAsiaTheme="majorEastAsia" w:cstheme="majorBidi"/>
      <w:color w:val="272727" w:themeColor="text1" w:themeTint="D8"/>
    </w:rPr>
  </w:style>
  <w:style w:type="paragraph" w:styleId="Title">
    <w:name w:val="Title"/>
    <w:basedOn w:val="Normal"/>
    <w:next w:val="Normal"/>
    <w:link w:val="TitleChar"/>
    <w:uiPriority w:val="10"/>
    <w:qFormat/>
    <w:rsid w:val="00996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91C"/>
    <w:pPr>
      <w:spacing w:before="160"/>
      <w:jc w:val="center"/>
    </w:pPr>
    <w:rPr>
      <w:i/>
      <w:iCs/>
      <w:color w:val="404040" w:themeColor="text1" w:themeTint="BF"/>
    </w:rPr>
  </w:style>
  <w:style w:type="character" w:customStyle="1" w:styleId="QuoteChar">
    <w:name w:val="Quote Char"/>
    <w:basedOn w:val="DefaultParagraphFont"/>
    <w:link w:val="Quote"/>
    <w:uiPriority w:val="29"/>
    <w:rsid w:val="0099691C"/>
    <w:rPr>
      <w:i/>
      <w:iCs/>
      <w:color w:val="404040" w:themeColor="text1" w:themeTint="BF"/>
    </w:rPr>
  </w:style>
  <w:style w:type="paragraph" w:styleId="ListParagraph">
    <w:name w:val="List Paragraph"/>
    <w:basedOn w:val="Normal"/>
    <w:uiPriority w:val="34"/>
    <w:qFormat/>
    <w:rsid w:val="0099691C"/>
    <w:pPr>
      <w:ind w:left="720"/>
      <w:contextualSpacing/>
    </w:pPr>
  </w:style>
  <w:style w:type="character" w:styleId="IntenseEmphasis">
    <w:name w:val="Intense Emphasis"/>
    <w:basedOn w:val="DefaultParagraphFont"/>
    <w:uiPriority w:val="21"/>
    <w:qFormat/>
    <w:rsid w:val="0099691C"/>
    <w:rPr>
      <w:i/>
      <w:iCs/>
      <w:color w:val="0F4761" w:themeColor="accent1" w:themeShade="BF"/>
    </w:rPr>
  </w:style>
  <w:style w:type="paragraph" w:styleId="IntenseQuote">
    <w:name w:val="Intense Quote"/>
    <w:basedOn w:val="Normal"/>
    <w:next w:val="Normal"/>
    <w:link w:val="IntenseQuoteChar"/>
    <w:uiPriority w:val="30"/>
    <w:qFormat/>
    <w:rsid w:val="00996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91C"/>
    <w:rPr>
      <w:i/>
      <w:iCs/>
      <w:color w:val="0F4761" w:themeColor="accent1" w:themeShade="BF"/>
    </w:rPr>
  </w:style>
  <w:style w:type="character" w:styleId="IntenseReference">
    <w:name w:val="Intense Reference"/>
    <w:basedOn w:val="DefaultParagraphFont"/>
    <w:uiPriority w:val="32"/>
    <w:qFormat/>
    <w:rsid w:val="0099691C"/>
    <w:rPr>
      <w:b/>
      <w:bCs/>
      <w:smallCaps/>
      <w:color w:val="0F4761" w:themeColor="accent1" w:themeShade="BF"/>
      <w:spacing w:val="5"/>
    </w:rPr>
  </w:style>
  <w:style w:type="table" w:styleId="TableGrid">
    <w:name w:val="Table Grid"/>
    <w:basedOn w:val="TableNormal"/>
    <w:uiPriority w:val="39"/>
    <w:rsid w:val="0099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91C"/>
  </w:style>
  <w:style w:type="paragraph" w:styleId="Footer">
    <w:name w:val="footer"/>
    <w:basedOn w:val="Normal"/>
    <w:link w:val="FooterChar"/>
    <w:uiPriority w:val="99"/>
    <w:unhideWhenUsed/>
    <w:rsid w:val="00996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de5ff2-2071-429f-b5ff-da05cd10cba8" xsi:nil="true"/>
    <lcf76f155ced4ddcb4097134ff3c332f xmlns="9d7cd809-0cfa-43ad-b0e3-49c0ae4c8d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182BD-C9B1-49BF-A20A-302042269536}"/>
</file>

<file path=customXml/itemProps2.xml><?xml version="1.0" encoding="utf-8"?>
<ds:datastoreItem xmlns:ds="http://schemas.openxmlformats.org/officeDocument/2006/customXml" ds:itemID="{524CC51A-02E6-4E30-A90B-6B4F81658ADF}"/>
</file>

<file path=customXml/itemProps3.xml><?xml version="1.0" encoding="utf-8"?>
<ds:datastoreItem xmlns:ds="http://schemas.openxmlformats.org/officeDocument/2006/customXml" ds:itemID="{9163F0DF-516E-497B-AE13-2102E9B66DCE}"/>
</file>

<file path=docProps/app.xml><?xml version="1.0" encoding="utf-8"?>
<Properties xmlns="http://schemas.openxmlformats.org/officeDocument/2006/extended-properties" xmlns:vt="http://schemas.openxmlformats.org/officeDocument/2006/docPropsVTypes">
  <Template>Normal</Template>
  <TotalTime>161</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James P.</dc:creator>
  <cp:keywords/>
  <dc:description/>
  <cp:lastModifiedBy>Allen, James P.</cp:lastModifiedBy>
  <cp:revision>49</cp:revision>
  <dcterms:created xsi:type="dcterms:W3CDTF">2024-10-24T14:57:00Z</dcterms:created>
  <dcterms:modified xsi:type="dcterms:W3CDTF">2024-11-20T16:26:00Z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0x0101007F47B72C8B81754CA00E63473960ED87</vt:lpwstr>
  </property>
</Properties>
</file>